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3" w:rsidRP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  <w:bookmarkStart w:id="0" w:name="to_paragraph_id6321144"/>
      <w:bookmarkEnd w:id="0"/>
      <w:r w:rsidRPr="006C6EA3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>РЕПУБЛИКА БЪЛГАРИЯ</w:t>
      </w:r>
    </w:p>
    <w:p w:rsid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  <w:r w:rsidRPr="006C6EA3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>МИНИСТЕРСКИ СЪВЕТ</w:t>
      </w:r>
    </w:p>
    <w:p w:rsidR="006C6EA3" w:rsidRDefault="00425319" w:rsidP="00425319">
      <w:pPr>
        <w:spacing w:before="450" w:after="100" w:afterAutospacing="1" w:line="240" w:lineRule="auto"/>
        <w:ind w:left="4956" w:firstLine="708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bg-BG"/>
        </w:rPr>
        <w:t>П</w:t>
      </w:r>
      <w:r w:rsidR="006C6EA3" w:rsidRPr="006C6EA3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bg-BG"/>
        </w:rPr>
        <w:t>роект!</w:t>
      </w:r>
    </w:p>
    <w:p w:rsidR="00425319" w:rsidRPr="006C6EA3" w:rsidRDefault="00425319" w:rsidP="00425319">
      <w:pPr>
        <w:spacing w:before="450" w:after="100" w:afterAutospacing="1" w:line="240" w:lineRule="auto"/>
        <w:ind w:left="4956" w:firstLine="708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bg-BG"/>
        </w:rPr>
      </w:pPr>
    </w:p>
    <w:p w:rsidR="006C6EA3" w:rsidRP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</w:pPr>
      <w:r w:rsidRPr="006C6EA3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 xml:space="preserve">ПОСТАНОВЛЕНИЕ № </w:t>
      </w:r>
      <w:r w:rsidR="00205C21">
        <w:rPr>
          <w:rFonts w:eastAsia="Times New Roman" w:cs="Times New Roman"/>
          <w:b/>
          <w:bCs/>
          <w:color w:val="000000"/>
          <w:sz w:val="28"/>
          <w:szCs w:val="28"/>
          <w:lang w:eastAsia="bg-BG"/>
        </w:rPr>
        <w:t>……</w:t>
      </w:r>
    </w:p>
    <w:p w:rsidR="006C6EA3" w:rsidRPr="006C6EA3" w:rsidRDefault="00B07F6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от …………..</w:t>
      </w:r>
      <w:r w:rsidR="000C4278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2014</w:t>
      </w:r>
      <w:r w:rsidR="006C6EA3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 xml:space="preserve"> г.</w:t>
      </w:r>
    </w:p>
    <w:p w:rsidR="006C6EA3" w:rsidRDefault="003F6ABC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ЗА</w:t>
      </w:r>
      <w:r w:rsidR="00B07F63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допълнение на Наредбата относно реда за назначаване и приемане на почетни (нещатни) консулски длъжностни лица, приета с Постановление № 311 на Министерския съвет от 19.12.2003 г., обн. ДВ, бр. 114 от 30.12.2003 г., в сила от 30.12.2003 г.</w:t>
      </w:r>
    </w:p>
    <w:p w:rsidR="00205C21" w:rsidRPr="006C6EA3" w:rsidRDefault="00205C21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</w:p>
    <w:p w:rsidR="006C6EA3" w:rsidRPr="00840ADE" w:rsidRDefault="00840ADE" w:rsidP="00840ADE">
      <w:pPr>
        <w:spacing w:after="0" w:line="240" w:lineRule="auto"/>
        <w:ind w:left="2832"/>
        <w:rPr>
          <w:rFonts w:eastAsia="Times New Roman" w:cs="Times New Roman"/>
          <w:b/>
          <w:color w:val="000000"/>
          <w:sz w:val="24"/>
          <w:szCs w:val="24"/>
          <w:lang w:eastAsia="bg-BG"/>
        </w:rPr>
      </w:pPr>
      <w:bookmarkStart w:id="1" w:name="to_paragraph_id6321145"/>
      <w:bookmarkStart w:id="2" w:name="to_paragraph_id6321146"/>
      <w:bookmarkEnd w:id="1"/>
      <w:bookmarkEnd w:id="2"/>
      <w:r w:rsidRPr="00840ADE">
        <w:rPr>
          <w:rFonts w:eastAsia="Times New Roman" w:cs="Times New Roman"/>
          <w:b/>
          <w:color w:val="000000"/>
          <w:sz w:val="24"/>
          <w:szCs w:val="24"/>
          <w:lang w:eastAsia="bg-BG"/>
        </w:rPr>
        <w:t xml:space="preserve">        </w:t>
      </w:r>
      <w:r w:rsidR="006C6EA3" w:rsidRPr="00840ADE">
        <w:rPr>
          <w:rFonts w:eastAsia="Times New Roman" w:cs="Times New Roman"/>
          <w:b/>
          <w:color w:val="000000"/>
          <w:sz w:val="24"/>
          <w:szCs w:val="24"/>
          <w:lang w:eastAsia="bg-BG"/>
        </w:rPr>
        <w:t>МИНИСТЕРСКИЯТ СЪВЕТ</w:t>
      </w:r>
    </w:p>
    <w:p w:rsidR="006C6EA3" w:rsidRPr="00840ADE" w:rsidRDefault="006C6EA3" w:rsidP="00840ADE">
      <w:pPr>
        <w:spacing w:after="0" w:line="240" w:lineRule="auto"/>
        <w:ind w:firstLine="990"/>
        <w:rPr>
          <w:rFonts w:eastAsia="Times New Roman" w:cs="Times New Roman"/>
          <w:b/>
          <w:color w:val="000000"/>
          <w:sz w:val="24"/>
          <w:szCs w:val="24"/>
          <w:lang w:eastAsia="bg-BG"/>
        </w:rPr>
      </w:pPr>
    </w:p>
    <w:p w:rsidR="006C6EA3" w:rsidRPr="00840ADE" w:rsidRDefault="006C6EA3" w:rsidP="00840ADE">
      <w:pPr>
        <w:spacing w:after="0" w:line="240" w:lineRule="auto"/>
        <w:ind w:left="3966"/>
        <w:rPr>
          <w:rFonts w:eastAsia="Times New Roman" w:cs="Times New Roman"/>
          <w:b/>
          <w:color w:val="000000"/>
          <w:sz w:val="24"/>
          <w:szCs w:val="24"/>
          <w:lang w:eastAsia="bg-BG"/>
        </w:rPr>
      </w:pPr>
      <w:bookmarkStart w:id="3" w:name="to_paragraph_id6321147"/>
      <w:bookmarkEnd w:id="3"/>
      <w:r w:rsidRPr="00840ADE">
        <w:rPr>
          <w:rFonts w:eastAsia="Times New Roman" w:cs="Times New Roman"/>
          <w:b/>
          <w:color w:val="000000"/>
          <w:sz w:val="24"/>
          <w:szCs w:val="24"/>
          <w:lang w:eastAsia="bg-BG"/>
        </w:rPr>
        <w:t>ПОСТАНОВИ:</w:t>
      </w:r>
    </w:p>
    <w:p w:rsidR="006C6EA3" w:rsidRDefault="006C6EA3" w:rsidP="00840ADE">
      <w:pPr>
        <w:spacing w:after="0" w:line="240" w:lineRule="auto"/>
        <w:ind w:firstLine="990"/>
        <w:rPr>
          <w:rFonts w:eastAsia="Times New Roman" w:cs="Times New Roman"/>
          <w:color w:val="000000"/>
          <w:sz w:val="28"/>
          <w:szCs w:val="28"/>
          <w:lang w:eastAsia="bg-BG"/>
        </w:rPr>
      </w:pPr>
    </w:p>
    <w:p w:rsidR="00425319" w:rsidRPr="00840ADE" w:rsidRDefault="00425319" w:rsidP="00717DB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bg-BG"/>
        </w:rPr>
      </w:pPr>
    </w:p>
    <w:p w:rsidR="00B95905" w:rsidRDefault="00B95905" w:rsidP="007C7D29">
      <w:pPr>
        <w:spacing w:after="0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  <w:bookmarkStart w:id="4" w:name="to_paragraph_id6321148"/>
      <w:bookmarkEnd w:id="4"/>
      <w:r>
        <w:rPr>
          <w:sz w:val="24"/>
          <w:szCs w:val="24"/>
        </w:rPr>
        <w:t>§</w:t>
      </w:r>
      <w:r>
        <w:rPr>
          <w:sz w:val="24"/>
          <w:szCs w:val="24"/>
          <w:lang w:val="en-US"/>
        </w:rPr>
        <w:t>1</w:t>
      </w:r>
      <w:r w:rsidR="004B65C8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>Създава се нов чл.4а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:</w:t>
      </w:r>
    </w:p>
    <w:p w:rsidR="009C22BA" w:rsidRDefault="009C22BA" w:rsidP="007C7D29">
      <w:pPr>
        <w:spacing w:after="0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</w:p>
    <w:p w:rsidR="00717DBD" w:rsidRDefault="00717DBD" w:rsidP="00B95905">
      <w:pPr>
        <w:spacing w:after="100" w:afterAutospacing="1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„</w:t>
      </w:r>
      <w:r w:rsidRPr="00717DBD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Чл.4а.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(1) В срок до един месец 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>след изтичане на четиригодишен</w:t>
      </w:r>
      <w:r w:rsidR="00B95905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срок от назначаването му,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както и след изтичане на всеки четиригодишен период от изпълнение на функциите му,</w:t>
      </w:r>
      <w:r w:rsidR="00B95905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почетното (нещатно) консу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лско длъжностно лице представя на министъра на външните </w:t>
      </w:r>
      <w:r w:rsidR="00B95905">
        <w:rPr>
          <w:rFonts w:eastAsia="Times New Roman" w:cs="Times New Roman"/>
          <w:bCs/>
          <w:color w:val="000000"/>
          <w:sz w:val="24"/>
          <w:szCs w:val="24"/>
          <w:lang w:eastAsia="bg-BG"/>
        </w:rPr>
        <w:t>работи отчет за дейността си през предходните четири години.</w:t>
      </w:r>
    </w:p>
    <w:p w:rsidR="00B95905" w:rsidRDefault="009C22BA" w:rsidP="00B95905">
      <w:pPr>
        <w:spacing w:after="100" w:afterAutospacing="1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(2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>) Министър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ът на външните работи внася в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Министерския съвет 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предложение 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за 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>освобо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>ждаване на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почетно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то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(нещатно) консулско длъжностно лице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в 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случай на отрицателна </w:t>
      </w:r>
      <w:r w:rsidR="003F6ABC">
        <w:rPr>
          <w:rFonts w:eastAsia="Times New Roman" w:cs="Times New Roman"/>
          <w:bCs/>
          <w:color w:val="000000"/>
          <w:sz w:val="24"/>
          <w:szCs w:val="24"/>
          <w:lang w:eastAsia="bg-BG"/>
        </w:rPr>
        <w:t>оценка на дейността му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или при непредставяне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на отчета 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>по ал.1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.</w:t>
      </w:r>
      <w:r w:rsidR="007C7D29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B95905">
        <w:rPr>
          <w:rFonts w:eastAsia="Times New Roman" w:cs="Times New Roman"/>
          <w:bCs/>
          <w:color w:val="000000"/>
          <w:sz w:val="24"/>
          <w:szCs w:val="24"/>
          <w:lang w:eastAsia="bg-BG"/>
        </w:rPr>
        <w:t>”</w:t>
      </w: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717DBD" w:rsidRDefault="00717DBD" w:rsidP="00B95905">
      <w:pPr>
        <w:spacing w:after="100" w:afterAutospacing="1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</w:p>
    <w:p w:rsidR="00B95905" w:rsidRPr="00437E9C" w:rsidRDefault="00523DF2" w:rsidP="00B95905">
      <w:pPr>
        <w:spacing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437E9C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ПРЕХОДНА РАЗПОРЕДБА</w:t>
      </w:r>
    </w:p>
    <w:p w:rsidR="00B95905" w:rsidRPr="00B95905" w:rsidRDefault="009C22BA" w:rsidP="00B95905">
      <w:pPr>
        <w:spacing w:after="100" w:afterAutospacing="1" w:line="240" w:lineRule="auto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bg-BG"/>
        </w:rPr>
        <w:t>§2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>. П</w:t>
      </w:r>
      <w:r w:rsid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t>очетните (нещатни) консулски длъжностни лица</w:t>
      </w:r>
      <w:r w:rsidR="00523DF2" w:rsidRP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>по отношение на които четиригодишният срок по чл.4а, ал.1 е изтекъл към датата на</w:t>
      </w:r>
      <w:r w:rsidR="00523DF2" w:rsidRP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вли</w:t>
      </w:r>
      <w:r w:rsidR="00425319">
        <w:rPr>
          <w:rFonts w:eastAsia="Times New Roman" w:cs="Times New Roman"/>
          <w:bCs/>
          <w:color w:val="000000"/>
          <w:sz w:val="24"/>
          <w:szCs w:val="24"/>
          <w:lang w:eastAsia="bg-BG"/>
        </w:rPr>
        <w:t>зане</w:t>
      </w:r>
      <w:r w:rsid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в сила на това </w:t>
      </w:r>
      <w:r w:rsid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lastRenderedPageBreak/>
        <w:t>постановление</w:t>
      </w:r>
      <w:r w:rsidR="003F6ABC">
        <w:rPr>
          <w:rFonts w:eastAsia="Times New Roman" w:cs="Times New Roman"/>
          <w:bCs/>
          <w:color w:val="000000"/>
          <w:sz w:val="24"/>
          <w:szCs w:val="24"/>
          <w:lang w:eastAsia="bg-BG"/>
        </w:rPr>
        <w:t>,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следва да представят отчет за д</w:t>
      </w:r>
      <w:r w:rsidR="001D3E1B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ейността си по смисъла на чл.4а, ал.1 в 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 срок </w:t>
      </w:r>
      <w:r w:rsidR="001D3E1B">
        <w:rPr>
          <w:rFonts w:eastAsia="Times New Roman" w:cs="Times New Roman"/>
          <w:bCs/>
          <w:color w:val="000000"/>
          <w:sz w:val="24"/>
          <w:szCs w:val="24"/>
          <w:lang w:eastAsia="bg-BG"/>
        </w:rPr>
        <w:t xml:space="preserve">до една година </w:t>
      </w:r>
      <w:r w:rsidR="00717DBD">
        <w:rPr>
          <w:rFonts w:eastAsia="Times New Roman" w:cs="Times New Roman"/>
          <w:bCs/>
          <w:color w:val="000000"/>
          <w:sz w:val="24"/>
          <w:szCs w:val="24"/>
          <w:lang w:eastAsia="bg-BG"/>
        </w:rPr>
        <w:t>от влизане в сила на постановлението</w:t>
      </w:r>
      <w:r w:rsidR="00523DF2" w:rsidRPr="00523DF2">
        <w:rPr>
          <w:rFonts w:eastAsia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972188" w:rsidRPr="00972188" w:rsidRDefault="00972188">
      <w:pPr>
        <w:rPr>
          <w:sz w:val="24"/>
          <w:szCs w:val="24"/>
        </w:rPr>
      </w:pP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МИНИСТЪР-ПРЕДСЕДАТЕЛ</w:t>
      </w:r>
    </w:p>
    <w:p w:rsidR="00972188" w:rsidRPr="00972188" w:rsidRDefault="00972188" w:rsidP="00972188">
      <w:pPr>
        <w:spacing w:after="0"/>
        <w:ind w:left="4248" w:firstLine="708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ПЛАМЕН ОРЕШАРСКИ</w: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ГЛАВЕН СЕКРЕТАР НА МИНИСТЕРСКИЯ СЪВЕТ</w:t>
      </w:r>
    </w:p>
    <w:p w:rsidR="00972188" w:rsidRDefault="00972188" w:rsidP="00972188">
      <w:pPr>
        <w:spacing w:after="0"/>
        <w:ind w:left="4956" w:firstLine="708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НИНА СТАВРЕВА</w:t>
      </w:r>
    </w:p>
    <w:p w:rsidR="00972188" w:rsidRPr="00972188" w:rsidRDefault="00972188" w:rsidP="00972188">
      <w:pPr>
        <w:spacing w:after="0"/>
        <w:ind w:left="4956" w:firstLine="708"/>
        <w:rPr>
          <w:b/>
          <w:sz w:val="24"/>
          <w:szCs w:val="24"/>
        </w:rPr>
      </w:pPr>
    </w:p>
    <w:p w:rsidR="00972188" w:rsidRPr="00972188" w:rsidRDefault="00524851" w:rsidP="00972188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85pt;margin-top:7.75pt;width:456pt;height:1.5pt;z-index:251658240" o:connectortype="straight"/>
        </w:pic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ПОСТОЯНЕН СЕКРЕТАР НА МВнР</w:t>
      </w:r>
    </w:p>
    <w:p w:rsidR="00972188" w:rsidRPr="00972188" w:rsidRDefault="00972188" w:rsidP="00972188">
      <w:pPr>
        <w:spacing w:after="0"/>
        <w:ind w:left="4956" w:firstLine="708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ГЕОРГИ ДИМИТРОВ</w: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ДИРЕКТОР НА ДИРЕКЦИЯ</w:t>
      </w:r>
    </w:p>
    <w:p w:rsidR="00972188" w:rsidRPr="00972188" w:rsidRDefault="00396467" w:rsidP="009721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„ПРАВНА</w:t>
      </w:r>
      <w:r w:rsidR="00972188" w:rsidRPr="00972188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на МВнР</w:t>
      </w:r>
    </w:p>
    <w:p w:rsidR="00972188" w:rsidRPr="00972188" w:rsidRDefault="00972188" w:rsidP="00972188">
      <w:pPr>
        <w:spacing w:after="0"/>
        <w:ind w:left="4956" w:firstLine="708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КРАСИМИР БОЖАНОВ</w:t>
      </w:r>
    </w:p>
    <w:p w:rsidR="00972188" w:rsidRPr="00972188" w:rsidRDefault="00972188">
      <w:pPr>
        <w:rPr>
          <w:sz w:val="24"/>
          <w:szCs w:val="24"/>
          <w:lang w:val="en-US"/>
        </w:rPr>
      </w:pPr>
    </w:p>
    <w:sectPr w:rsidR="00972188" w:rsidRPr="00972188" w:rsidSect="00205C21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E95"/>
    <w:multiLevelType w:val="hybridMultilevel"/>
    <w:tmpl w:val="070EE8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EA3"/>
    <w:rsid w:val="00043A7E"/>
    <w:rsid w:val="000C4278"/>
    <w:rsid w:val="000F12EB"/>
    <w:rsid w:val="00131EEB"/>
    <w:rsid w:val="001D3E1B"/>
    <w:rsid w:val="00205C21"/>
    <w:rsid w:val="002573FA"/>
    <w:rsid w:val="002F5A00"/>
    <w:rsid w:val="00311DD4"/>
    <w:rsid w:val="00325EC8"/>
    <w:rsid w:val="00396467"/>
    <w:rsid w:val="003F6ABC"/>
    <w:rsid w:val="00425319"/>
    <w:rsid w:val="00437E9C"/>
    <w:rsid w:val="0045209B"/>
    <w:rsid w:val="0047275F"/>
    <w:rsid w:val="004B65C8"/>
    <w:rsid w:val="005162C4"/>
    <w:rsid w:val="00523DF2"/>
    <w:rsid w:val="00524851"/>
    <w:rsid w:val="00547714"/>
    <w:rsid w:val="00605256"/>
    <w:rsid w:val="00674822"/>
    <w:rsid w:val="006A1F50"/>
    <w:rsid w:val="006B00DB"/>
    <w:rsid w:val="006C6EA3"/>
    <w:rsid w:val="006D3DAE"/>
    <w:rsid w:val="00700F5B"/>
    <w:rsid w:val="00717DBD"/>
    <w:rsid w:val="007C7D29"/>
    <w:rsid w:val="00805CAC"/>
    <w:rsid w:val="00840ADE"/>
    <w:rsid w:val="00861FE3"/>
    <w:rsid w:val="008C140E"/>
    <w:rsid w:val="00972188"/>
    <w:rsid w:val="009C22BA"/>
    <w:rsid w:val="009D1C77"/>
    <w:rsid w:val="00A70C43"/>
    <w:rsid w:val="00A75BC2"/>
    <w:rsid w:val="00AB544A"/>
    <w:rsid w:val="00B010AE"/>
    <w:rsid w:val="00B07F63"/>
    <w:rsid w:val="00B825D8"/>
    <w:rsid w:val="00B95905"/>
    <w:rsid w:val="00C269B9"/>
    <w:rsid w:val="00C71837"/>
    <w:rsid w:val="00D57CFC"/>
    <w:rsid w:val="00DC17D4"/>
    <w:rsid w:val="00DC3321"/>
    <w:rsid w:val="00DC77F6"/>
    <w:rsid w:val="00E766DE"/>
    <w:rsid w:val="00EA7795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21"/>
  </w:style>
  <w:style w:type="paragraph" w:styleId="Heading3">
    <w:name w:val="heading 3"/>
    <w:basedOn w:val="Normal"/>
    <w:link w:val="Heading3Char"/>
    <w:uiPriority w:val="9"/>
    <w:qFormat/>
    <w:rsid w:val="006C6EA3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6EA3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C6EA3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07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9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90557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9101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5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3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3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73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46693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4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9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2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15965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76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4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2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990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52998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9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398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5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64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23964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5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93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4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64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03514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4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93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54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86955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6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8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4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0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0980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6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2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67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92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91258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6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1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98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3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86330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5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11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5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690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04963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7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06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5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96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80727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7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22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3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7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05568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09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6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6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91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8427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5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6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2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3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94352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0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7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sstoyanova</dc:creator>
  <cp:keywords/>
  <dc:description/>
  <cp:lastModifiedBy>Elisaveta Paunova</cp:lastModifiedBy>
  <cp:revision>13</cp:revision>
  <cp:lastPrinted>2014-07-18T07:09:00Z</cp:lastPrinted>
  <dcterms:created xsi:type="dcterms:W3CDTF">2014-07-17T11:19:00Z</dcterms:created>
  <dcterms:modified xsi:type="dcterms:W3CDTF">2014-07-18T13:15:00Z</dcterms:modified>
</cp:coreProperties>
</file>